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3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中国新闻奖系列作品完整目录</w:t>
      </w:r>
    </w:p>
    <w:tbl>
      <w:tblPr>
        <w:tblStyle w:val="10"/>
        <w:tblW w:w="957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85"/>
        <w:gridCol w:w="2470"/>
        <w:gridCol w:w="981"/>
        <w:gridCol w:w="992"/>
        <w:gridCol w:w="1559"/>
        <w:gridCol w:w="996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《“3820”战略工程启示》（3集）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《“3820”战略工程启示：一张蓝图绘到底》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系列（连续）报道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7分5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秒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2024年1月20日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新闻频道《新闻联播》</w:t>
            </w: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《“3820”战略工程启示：改革不停顿 开放不止步》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系列（连续）报道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6分4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秒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2024年1月21日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新闻频道《新闻联播》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《“3820”战略工程启示：以人民为中心》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系列（连续）报道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6分57秒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2024年1月22日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新闻频道《新闻联播》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57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1.附在参评作品推荐表后。2.三篇代表作必须从开头、中间、结尾3个阶段分别选择1篇代表作，并在“备注”栏内注明“代表作”字样。3.填报作品按发表时间排序。4.音视频内容应填报时长。5.广播、电视、新媒体作品在“刊播日期”栏内填报刊播日期及时间；在“刊播版面”栏内填报作品刊播频道、频率、账号和栏目名称。6.新闻纪录片项目中的系列纪录片作品请</w:t>
            </w:r>
            <w:r>
              <w:rPr>
                <w:rFonts w:ascii="楷体" w:hAnsi="楷体" w:eastAsia="楷体"/>
                <w:color w:val="000000"/>
                <w:sz w:val="28"/>
              </w:rPr>
              <w:t>填写此表。</w:t>
            </w:r>
            <w:bookmarkStart w:id="0" w:name="_GoBack"/>
            <w:bookmarkEnd w:id="0"/>
          </w:p>
          <w:p>
            <w:pPr>
              <w:spacing w:line="380" w:lineRule="exact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此表可从中国记协网www.zgjx.cn下载。</w:t>
            </w:r>
          </w:p>
        </w:tc>
      </w:tr>
    </w:tbl>
    <w:p>
      <w:pPr>
        <w:spacing w:after="100" w:afterAutospacing="1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092997"/>
    </w:sdtPr>
    <w:sdtEndPr>
      <w:rPr>
        <w:rFonts w:ascii="仿宋" w:hAnsi="仿宋" w:eastAsia="仿宋"/>
        <w:sz w:val="24"/>
      </w:rPr>
    </w:sdtEndPr>
    <w:sdtContent>
      <w:p>
        <w:pPr>
          <w:pStyle w:val="7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27 -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565183"/>
    </w:sdtPr>
    <w:sdtEndPr>
      <w:rPr>
        <w:rFonts w:ascii="仿宋" w:hAnsi="仿宋" w:eastAsia="仿宋"/>
        <w:sz w:val="24"/>
      </w:rPr>
    </w:sdtEndPr>
    <w:sdtContent>
      <w:p>
        <w:pPr>
          <w:pStyle w:val="7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20 -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jAzMWMwYTE2NDM2Mzc3N2NjYmNlN2JjZjZiNTIifQ=="/>
    <w:docVar w:name="KSO_WPS_MARK_KEY" w:val="b5f13391-e651-4a3c-8265-0f39b81a3003"/>
  </w:docVars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6332043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C221F36"/>
    <w:rsid w:val="3DEE90AB"/>
    <w:rsid w:val="3F9F0BD7"/>
    <w:rsid w:val="3FDD0733"/>
    <w:rsid w:val="3FFF6105"/>
    <w:rsid w:val="45BB3BC8"/>
    <w:rsid w:val="467F7B33"/>
    <w:rsid w:val="4B94077D"/>
    <w:rsid w:val="4E1161B7"/>
    <w:rsid w:val="4F7A1CAF"/>
    <w:rsid w:val="4FD20CC7"/>
    <w:rsid w:val="51FC00CA"/>
    <w:rsid w:val="575FFACA"/>
    <w:rsid w:val="57E3A12B"/>
    <w:rsid w:val="59632FE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Char"/>
    <w:basedOn w:val="12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Char"/>
    <w:basedOn w:val="22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7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1A8D-1935-456D-AD76-13767C2CA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403</Words>
  <Characters>449</Characters>
  <Lines>102</Lines>
  <Paragraphs>28</Paragraphs>
  <TotalTime>6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wangyongpo</dc:creator>
  <cp:lastModifiedBy>王铣</cp:lastModifiedBy>
  <cp:lastPrinted>2025-03-11T03:20:00Z</cp:lastPrinted>
  <dcterms:modified xsi:type="dcterms:W3CDTF">2025-06-05T15:15:19Z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AE1F07B86C8A4371ADE406A3D6275176_13</vt:lpwstr>
  </property>
</Properties>
</file>