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79E7" w14:textId="77777777" w:rsidR="00A9676E" w:rsidRDefault="00E31F83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A9676E" w14:paraId="01047C17" w14:textId="77777777">
        <w:trPr>
          <w:trHeight w:hRule="exact" w:val="753"/>
        </w:trPr>
        <w:tc>
          <w:tcPr>
            <w:tcW w:w="1134" w:type="dxa"/>
            <w:vAlign w:val="center"/>
          </w:tcPr>
          <w:p w14:paraId="3D56D549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54EF6AB0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 w14:textId="7A5C414D" w:rsidR="00A9676E" w:rsidRDefault="00C125FB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sz w:val="28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浙江为“千万工程”立法</w:t>
            </w:r>
          </w:p>
        </w:tc>
        <w:tc>
          <w:tcPr>
            <w:tcW w:w="826" w:type="dxa"/>
            <w:vAlign w:val="center"/>
          </w:tcPr>
          <w:p w14:paraId="4D0A6EB6" w14:textId="77777777" w:rsidR="00A9676E" w:rsidRDefault="00E31F8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7C625C79" w14:textId="77777777" w:rsidR="00A9676E" w:rsidRDefault="00E31F8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648297C0" w14:textId="12B94417" w:rsidR="00A9676E" w:rsidRDefault="00C125FB">
            <w:pPr>
              <w:rPr>
                <w:rFonts w:ascii="仿宋_GB2312"/>
                <w:color w:val="000000"/>
                <w:sz w:val="28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消息</w:t>
            </w:r>
          </w:p>
        </w:tc>
      </w:tr>
      <w:tr w:rsidR="00A9676E" w14:paraId="09617F15" w14:textId="77777777">
        <w:trPr>
          <w:trHeight w:hRule="exact" w:val="615"/>
        </w:trPr>
        <w:tc>
          <w:tcPr>
            <w:tcW w:w="1134" w:type="dxa"/>
            <w:vMerge w:val="restart"/>
            <w:vAlign w:val="center"/>
          </w:tcPr>
          <w:p w14:paraId="420C0C53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241941F1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78038E3E" w14:textId="624A0B17" w:rsidR="00A9676E" w:rsidRDefault="00C125FB" w:rsidP="00C125FB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9</w:t>
            </w:r>
            <w:r w:rsidRPr="00880B79">
              <w:rPr>
                <w:rFonts w:ascii="仿宋" w:eastAsia="仿宋" w:hAnsi="仿宋"/>
                <w:sz w:val="28"/>
              </w:rPr>
              <w:t>54</w:t>
            </w:r>
            <w:r w:rsidRPr="00880B79">
              <w:rPr>
                <w:rFonts w:ascii="仿宋" w:eastAsia="仿宋" w:hAnsi="仿宋" w:hint="eastAsia"/>
                <w:sz w:val="28"/>
              </w:rPr>
              <w:t>字</w:t>
            </w:r>
          </w:p>
        </w:tc>
        <w:tc>
          <w:tcPr>
            <w:tcW w:w="826" w:type="dxa"/>
            <w:vAlign w:val="center"/>
          </w:tcPr>
          <w:p w14:paraId="3B74E81B" w14:textId="77777777" w:rsidR="00A9676E" w:rsidRDefault="00E31F8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0EF9348B" w14:textId="77777777" w:rsidR="00A9676E" w:rsidRDefault="00E31F83">
            <w:pPr>
              <w:spacing w:line="260" w:lineRule="exact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15"/>
              </w:rPr>
              <w:t>参评专门奖项的作品在本栏内填报作品体裁。</w:t>
            </w:r>
          </w:p>
        </w:tc>
      </w:tr>
      <w:tr w:rsidR="00A9676E" w14:paraId="7CAAA27E" w14:textId="77777777">
        <w:trPr>
          <w:trHeight w:val="538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5770B0" w14:textId="77777777" w:rsidR="00A9676E" w:rsidRDefault="00A9676E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8AF4DF" w14:textId="77777777" w:rsidR="00A9676E" w:rsidRDefault="00A9676E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FE0B5D4" w14:textId="77777777" w:rsidR="00A9676E" w:rsidRDefault="00E31F8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3AAC3CF0" w14:textId="77777777" w:rsidR="00A9676E" w:rsidRDefault="00A9676E">
            <w:pPr>
              <w:spacing w:line="260" w:lineRule="exact"/>
              <w:rPr>
                <w:rFonts w:ascii="仿宋" w:eastAsia="仿宋" w:hAnsi="仿宋" w:cs="仿宋"/>
                <w:color w:val="000000"/>
                <w:sz w:val="22"/>
                <w:szCs w:val="18"/>
              </w:rPr>
            </w:pPr>
          </w:p>
        </w:tc>
      </w:tr>
      <w:tr w:rsidR="00A9676E" w14:paraId="5438D84D" w14:textId="77777777">
        <w:trPr>
          <w:trHeight w:val="53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E259F9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56221385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7453BB5E" w14:textId="354104E9" w:rsidR="00A9676E" w:rsidRDefault="00C125FB" w:rsidP="00C125FB">
            <w:pPr>
              <w:spacing w:line="360" w:lineRule="exact"/>
              <w:jc w:val="center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蒋欣如 祝梅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B47EE1F" w14:textId="77777777" w:rsidR="00A9676E" w:rsidRDefault="00E31F83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21870789" w14:textId="3852EC80" w:rsidR="00A9676E" w:rsidRDefault="00C125FB" w:rsidP="00C125FB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18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沈建波 沈晶晶 高驰弘</w:t>
            </w:r>
          </w:p>
        </w:tc>
      </w:tr>
      <w:tr w:rsidR="00A9676E" w14:paraId="371D05BE" w14:textId="77777777">
        <w:trPr>
          <w:trHeight w:val="632"/>
        </w:trPr>
        <w:tc>
          <w:tcPr>
            <w:tcW w:w="1134" w:type="dxa"/>
            <w:vAlign w:val="center"/>
          </w:tcPr>
          <w:p w14:paraId="1D26F75B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0880A548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 w14:textId="16CCDABF" w:rsidR="00A9676E" w:rsidRDefault="00C125FB" w:rsidP="00C125FB">
            <w:pPr>
              <w:spacing w:line="3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浙江日报</w:t>
            </w:r>
          </w:p>
        </w:tc>
        <w:tc>
          <w:tcPr>
            <w:tcW w:w="1819" w:type="dxa"/>
            <w:gridSpan w:val="3"/>
            <w:vAlign w:val="center"/>
          </w:tcPr>
          <w:p w14:paraId="1916C51B" w14:textId="77777777" w:rsidR="00A9676E" w:rsidRDefault="00E31F83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发布端/账号/</w:t>
            </w:r>
          </w:p>
          <w:p w14:paraId="7B62230C" w14:textId="77777777" w:rsidR="00A9676E" w:rsidRDefault="00E31F83"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1B3ABACD" w14:textId="234673E1" w:rsidR="00A9676E" w:rsidRDefault="00C125FB" w:rsidP="00C125FB">
            <w:pPr>
              <w:spacing w:line="360" w:lineRule="exact"/>
              <w:jc w:val="center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浙江日报</w:t>
            </w:r>
          </w:p>
        </w:tc>
      </w:tr>
      <w:tr w:rsidR="00A9676E" w14:paraId="53AD1B21" w14:textId="77777777">
        <w:trPr>
          <w:trHeight w:hRule="exact" w:val="741"/>
        </w:trPr>
        <w:tc>
          <w:tcPr>
            <w:tcW w:w="1418" w:type="dxa"/>
            <w:gridSpan w:val="2"/>
            <w:vAlign w:val="center"/>
          </w:tcPr>
          <w:p w14:paraId="04B8C047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6F72177F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 w14:textId="110358B0" w:rsidR="00A9676E" w:rsidRDefault="00C125FB" w:rsidP="00C125FB">
            <w:pPr>
              <w:spacing w:line="3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要闻1版</w:t>
            </w:r>
          </w:p>
        </w:tc>
        <w:tc>
          <w:tcPr>
            <w:tcW w:w="993" w:type="dxa"/>
            <w:gridSpan w:val="2"/>
            <w:vAlign w:val="center"/>
          </w:tcPr>
          <w:p w14:paraId="5FF6B338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1A6D9E83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A66C554" w14:textId="17D57DC2" w:rsidR="00A9676E" w:rsidRDefault="00C125FB" w:rsidP="00C125FB">
            <w:pPr>
              <w:spacing w:line="26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880B79">
              <w:rPr>
                <w:rFonts w:ascii="仿宋" w:eastAsia="仿宋" w:hAnsi="仿宋" w:hint="eastAsia"/>
                <w:sz w:val="28"/>
              </w:rPr>
              <w:t>2024年11月28日</w:t>
            </w:r>
          </w:p>
        </w:tc>
      </w:tr>
      <w:tr w:rsidR="00A9676E" w14:paraId="60708A05" w14:textId="77777777">
        <w:trPr>
          <w:trHeight w:val="723"/>
        </w:trPr>
        <w:tc>
          <w:tcPr>
            <w:tcW w:w="1418" w:type="dxa"/>
            <w:gridSpan w:val="2"/>
            <w:vAlign w:val="center"/>
          </w:tcPr>
          <w:p w14:paraId="2FC99FA4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</w:t>
            </w:r>
          </w:p>
          <w:p w14:paraId="32F6A552" w14:textId="77777777" w:rsidR="00A9676E" w:rsidRDefault="00E31F83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78E7ED31" w14:textId="3715E19A" w:rsidR="00A9676E" w:rsidRDefault="00A9676E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9A0CB2B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是否为</w:t>
            </w:r>
          </w:p>
          <w:p w14:paraId="748372CC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 w14:textId="71A3222B" w:rsidR="00A9676E" w:rsidRDefault="00884997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否</w:t>
            </w:r>
          </w:p>
        </w:tc>
      </w:tr>
      <w:tr w:rsidR="00A9676E" w14:paraId="6D9FA619" w14:textId="77777777">
        <w:trPr>
          <w:trHeight w:val="1825"/>
        </w:trPr>
        <w:tc>
          <w:tcPr>
            <w:tcW w:w="1134" w:type="dxa"/>
            <w:vAlign w:val="center"/>
          </w:tcPr>
          <w:p w14:paraId="586BBE20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869C970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4D61922C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33317C93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0C84DE09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14:paraId="6046AF72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630913EF" w14:textId="77777777" w:rsidR="00884997" w:rsidRPr="00884997" w:rsidRDefault="00884997" w:rsidP="008849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4997">
              <w:rPr>
                <w:rFonts w:ascii="仿宋" w:eastAsia="仿宋" w:hAnsi="仿宋"/>
                <w:sz w:val="24"/>
                <w:szCs w:val="24"/>
              </w:rPr>
              <w:t>2003年，浙江以人居环境整治为切入点实施“千万工程”，推动全省乡村产业、生态、文化、民生等各方面发生深刻变革，被广大农民誉为“继实行家庭联产承包责任制后，党和政府为农民办的最受欢迎、最为受益的一件实事”。2024年1月，中央一号文件对全国学习运用“千万工程”经验、促进乡村全面振兴作出重要部署。</w:t>
            </w:r>
          </w:p>
          <w:p w14:paraId="755233F1" w14:textId="6E4EA9DD" w:rsidR="00A9676E" w:rsidRDefault="00884997" w:rsidP="00884997">
            <w:pPr>
              <w:ind w:firstLine="20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 w:rsidRPr="00884997">
              <w:rPr>
                <w:rFonts w:ascii="仿宋" w:eastAsia="仿宋" w:hAnsi="仿宋"/>
                <w:sz w:val="24"/>
                <w:szCs w:val="24"/>
              </w:rPr>
              <w:t>《浙江省“千万工程”条例》被确定为省人大常委会2024年重点立法项目，是全国首部关于“千万工程”的专项法规，首次将“千万工程”发展理念、工作方法和推进机制上升为制度成果，为全国学习浙江经验提供了制度样本。记者多方采访立法工作者、“千万工程”领域专家、受益者等群体，于条例通过当天后迅速推出报道。</w:t>
            </w:r>
          </w:p>
        </w:tc>
      </w:tr>
      <w:tr w:rsidR="00A9676E" w14:paraId="5F3ADCA9" w14:textId="77777777">
        <w:trPr>
          <w:trHeight w:val="1301"/>
        </w:trPr>
        <w:tc>
          <w:tcPr>
            <w:tcW w:w="1134" w:type="dxa"/>
            <w:vAlign w:val="center"/>
          </w:tcPr>
          <w:p w14:paraId="36331F41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374ABD79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10787C4D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14:paraId="76595436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 w14:textId="55EDCF20" w:rsidR="00A9676E" w:rsidRDefault="00884997" w:rsidP="00884997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880B79">
              <w:rPr>
                <w:rFonts w:ascii="仿宋" w:eastAsia="仿宋" w:hAnsi="仿宋" w:hint="eastAsia"/>
                <w:sz w:val="24"/>
                <w:szCs w:val="24"/>
              </w:rPr>
              <w:t>报道在浙江日报、潮新闻客户端推出后，迅速在全国产生深远影响，被学习强国、人民网、新华网等媒体转发，引发全国各地乡村一线工作者的关注和热议。不少“三农”工作者表示，这部法规将进一步指导乡村可持续发展，助力乡村全面振兴。“千万工程”领域专家则表示，条例深刻总结了</w:t>
            </w:r>
            <w:r w:rsidRPr="00880B79">
              <w:rPr>
                <w:rFonts w:ascii="仿宋" w:eastAsia="仿宋" w:hAnsi="仿宋"/>
                <w:sz w:val="24"/>
                <w:szCs w:val="24"/>
              </w:rPr>
              <w:t>可示范</w:t>
            </w:r>
            <w:r w:rsidRPr="00880B79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80B79">
              <w:rPr>
                <w:rFonts w:ascii="仿宋" w:eastAsia="仿宋" w:hAnsi="仿宋"/>
                <w:sz w:val="24"/>
                <w:szCs w:val="24"/>
              </w:rPr>
              <w:t>可推广的制度样本</w:t>
            </w:r>
            <w:r w:rsidRPr="00880B79">
              <w:rPr>
                <w:rFonts w:ascii="仿宋" w:eastAsia="仿宋" w:hAnsi="仿宋" w:hint="eastAsia"/>
                <w:sz w:val="24"/>
                <w:szCs w:val="24"/>
              </w:rPr>
              <w:t>，为全国学习“千万工程”提供了理念和方法。报道刊发后，全国各省（区、市）纷纷组团到浙江取经，浙江不少乡村因此成为“明星村”“网红村”。</w:t>
            </w:r>
          </w:p>
        </w:tc>
      </w:tr>
      <w:tr w:rsidR="00A9676E" w14:paraId="05D05245" w14:textId="77777777">
        <w:trPr>
          <w:trHeight w:hRule="exact" w:val="516"/>
        </w:trPr>
        <w:tc>
          <w:tcPr>
            <w:tcW w:w="1134" w:type="dxa"/>
            <w:vMerge w:val="restart"/>
            <w:vAlign w:val="center"/>
          </w:tcPr>
          <w:p w14:paraId="7BFC70BA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0F6B8EA2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1A867DFC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54755600" w14:textId="77777777" w:rsidR="00A9676E" w:rsidRDefault="00E31F83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 w14:textId="77777777" w:rsidR="00A9676E" w:rsidRDefault="00E31F83">
            <w:pPr>
              <w:jc w:val="center"/>
              <w:rPr>
                <w:rFonts w:ascii="仿宋" w:eastAsia="仿宋" w:hAnsi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 w14:textId="77777777" w:rsidR="00A9676E" w:rsidRDefault="00E31F8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 w14:textId="77777777" w:rsidR="00A9676E" w:rsidRDefault="00E31F83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0F1121C" w14:textId="0A5A53A7" w:rsidR="00A9676E" w:rsidRDefault="00884997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AE08C3">
              <w:rPr>
                <w:rFonts w:ascii="仿宋" w:eastAsia="仿宋" w:hAnsi="仿宋"/>
                <w:color w:val="000000"/>
                <w:sz w:val="24"/>
                <w:szCs w:val="18"/>
              </w:rPr>
              <w:t>https://tidenews.com.cn/news.html?id=2969596&amp;source=1</w:t>
            </w:r>
          </w:p>
        </w:tc>
      </w:tr>
      <w:tr w:rsidR="00A9676E" w14:paraId="0FBE67A6" w14:textId="77777777">
        <w:trPr>
          <w:trHeight w:hRule="exact" w:val="426"/>
        </w:trPr>
        <w:tc>
          <w:tcPr>
            <w:tcW w:w="1134" w:type="dxa"/>
            <w:vMerge/>
            <w:vAlign w:val="center"/>
          </w:tcPr>
          <w:p w14:paraId="5A91F7F4" w14:textId="77777777" w:rsidR="00A9676E" w:rsidRDefault="00A9676E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65F5D1" w14:textId="77777777" w:rsidR="00A9676E" w:rsidRDefault="00A9676E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 w14:textId="77777777" w:rsidR="00A9676E" w:rsidRDefault="00E31F83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7D6B12D5" w14:textId="77777777" w:rsidR="00A9676E" w:rsidRDefault="00E31F83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</w:p>
        </w:tc>
      </w:tr>
      <w:tr w:rsidR="00A9676E" w14:paraId="2909CDAF" w14:textId="77777777">
        <w:trPr>
          <w:trHeight w:hRule="exact" w:val="359"/>
        </w:trPr>
        <w:tc>
          <w:tcPr>
            <w:tcW w:w="1134" w:type="dxa"/>
            <w:vMerge/>
            <w:vAlign w:val="center"/>
          </w:tcPr>
          <w:p w14:paraId="1DF81367" w14:textId="77777777" w:rsidR="00A9676E" w:rsidRDefault="00A9676E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1ADD58" w14:textId="77777777" w:rsidR="00A9676E" w:rsidRDefault="00A9676E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 w14:textId="77777777" w:rsidR="00A9676E" w:rsidRDefault="00E31F83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 w14:textId="77777777" w:rsidR="00A9676E" w:rsidRDefault="00A9676E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84997" w14:paraId="5E5614FC" w14:textId="77777777">
        <w:trPr>
          <w:trHeight w:hRule="exact" w:val="596"/>
        </w:trPr>
        <w:tc>
          <w:tcPr>
            <w:tcW w:w="1134" w:type="dxa"/>
            <w:vMerge/>
            <w:vAlign w:val="center"/>
          </w:tcPr>
          <w:p w14:paraId="40CAB92D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 w14:textId="77777777" w:rsidR="00884997" w:rsidRDefault="00884997" w:rsidP="00884997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 w14:textId="7AFB34DE" w:rsidR="00884997" w:rsidRDefault="00884997" w:rsidP="00884997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 w:rsidRPr="00AE08C3">
              <w:rPr>
                <w:rFonts w:ascii="仿宋" w:eastAsia="仿宋" w:hAnsi="仿宋"/>
                <w:color w:val="000000"/>
                <w:sz w:val="22"/>
                <w:szCs w:val="16"/>
              </w:rPr>
              <w:t>104.3万</w:t>
            </w:r>
          </w:p>
        </w:tc>
        <w:tc>
          <w:tcPr>
            <w:tcW w:w="992" w:type="dxa"/>
            <w:gridSpan w:val="2"/>
            <w:vAlign w:val="center"/>
          </w:tcPr>
          <w:p w14:paraId="579A7769" w14:textId="77777777" w:rsidR="00884997" w:rsidRDefault="00884997" w:rsidP="00884997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 w14:textId="77777777" w:rsidR="00884997" w:rsidRDefault="00884997" w:rsidP="0088499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FA0102" w14:textId="77777777" w:rsidR="00884997" w:rsidRDefault="00884997" w:rsidP="0088499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3DD5D6F" w14:textId="77777777" w:rsidR="00884997" w:rsidRDefault="00884997" w:rsidP="0088499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84997" w14:paraId="0651087A" w14:textId="77777777" w:rsidTr="00884997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F0E541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6B97AD53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34E14AA1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1F8D788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02715C78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语由</w:t>
            </w:r>
          </w:p>
          <w:p w14:paraId="51F515D3" w14:textId="77777777" w:rsidR="00884997" w:rsidRDefault="00884997" w:rsidP="00884997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1077510E" w14:textId="77777777" w:rsidR="00884997" w:rsidRPr="00880B79" w:rsidRDefault="00884997" w:rsidP="00884997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B7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习近平总书记指出，“千万工程”是推进新农村建设的龙头工程、统筹城乡兴“三农”的有效抓手、造福千万农民的民心工程。在全国各地掀起学习推广“千万工程”热潮的重要节点，浙江为“千万工程”立法，对于加快推进宜业宜居和美乡村建设、以农业农村现代化夯实中国式现代化大有裨益，极具新闻价值。</w:t>
            </w:r>
          </w:p>
          <w:p w14:paraId="4C6D3331" w14:textId="77777777" w:rsidR="00884997" w:rsidRPr="00880B79" w:rsidRDefault="00884997" w:rsidP="00884997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0B7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作者敏锐地捕捉到这部法规的重大价值和深远意义，结合“千万工程”的发展理念、工作方法和推进机制，把一篇专业的立法报道写得通俗易懂，对普及推广“千万工程”经验和“绿水青山就是金山银山”理念，起到了积极效果。</w:t>
            </w:r>
          </w:p>
          <w:p w14:paraId="42531C44" w14:textId="77777777" w:rsidR="00884997" w:rsidRPr="00884997" w:rsidRDefault="00884997" w:rsidP="00884997">
            <w:pPr>
              <w:rPr>
                <w:rFonts w:ascii="仿宋" w:eastAsia="仿宋" w:hAnsi="仿宋"/>
                <w:color w:val="000000"/>
                <w:szCs w:val="21"/>
              </w:rPr>
            </w:pPr>
          </w:p>
          <w:p w14:paraId="09703AAB" w14:textId="77777777" w:rsidR="00884997" w:rsidRDefault="00884997" w:rsidP="00884997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18"/>
              </w:rPr>
              <w:t xml:space="preserve">    初评评委会填报评语及推荐理由。报送单位主要负责人签名并加盖单位公章。</w:t>
            </w:r>
          </w:p>
          <w:p w14:paraId="31875D0E" w14:textId="77777777" w:rsidR="00884997" w:rsidRDefault="00884997" w:rsidP="00884997">
            <w:pPr>
              <w:spacing w:line="24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14:paraId="3109BF00" w14:textId="77777777" w:rsidR="00884997" w:rsidRDefault="00884997" w:rsidP="00884997">
            <w:pPr>
              <w:spacing w:line="36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5DF11F77" w14:textId="77777777" w:rsidR="00884997" w:rsidRDefault="00884997" w:rsidP="00884997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2025年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6DBEE78A" w14:textId="77777777" w:rsidR="00A9676E" w:rsidRDefault="00A9676E">
      <w:pPr>
        <w:rPr>
          <w:rFonts w:ascii="华文仿宋" w:eastAsia="华文仿宋" w:hAnsi="华文仿宋" w:hint="eastAsia"/>
          <w:color w:val="000000"/>
          <w:szCs w:val="32"/>
        </w:rPr>
        <w:sectPr w:rsidR="00A9676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0C34C51F" w14:textId="77777777" w:rsidR="00A9676E" w:rsidRDefault="00A9676E" w:rsidP="00C125FB">
      <w:pPr>
        <w:spacing w:afterLines="50" w:after="156" w:line="600" w:lineRule="exact"/>
        <w:rPr>
          <w:rFonts w:ascii="楷体" w:eastAsia="楷体" w:hAnsi="楷体" w:hint="eastAsia"/>
          <w:color w:val="000000"/>
          <w:sz w:val="28"/>
          <w:szCs w:val="28"/>
        </w:rPr>
      </w:pPr>
    </w:p>
    <w:sectPr w:rsidR="00A9676E" w:rsidSect="00C125FB">
      <w:headerReference w:type="default" r:id="rId11"/>
      <w:footerReference w:type="default" r:id="rId12"/>
      <w:pgSz w:w="11906" w:h="16838"/>
      <w:pgMar w:top="1440" w:right="1247" w:bottom="1440" w:left="1247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0AD" w14:textId="77777777" w:rsidR="00555F86" w:rsidRDefault="00555F86">
      <w:r>
        <w:separator/>
      </w:r>
    </w:p>
  </w:endnote>
  <w:endnote w:type="continuationSeparator" w:id="0">
    <w:p w14:paraId="2B590DC9" w14:textId="77777777" w:rsidR="00555F86" w:rsidRDefault="0055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A9676E" w:rsidRDefault="00E31F83">
        <w:pPr>
          <w:pStyle w:val="a9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EEA1E9C" w14:textId="77777777" w:rsidR="00A9676E" w:rsidRDefault="00E31F83">
        <w:pPr>
          <w:pStyle w:val="a9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19 -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A9676E" w:rsidRDefault="00E31F83">
        <w:pPr>
          <w:pStyle w:val="a9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27 -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F9E7" w14:textId="77777777" w:rsidR="00555F86" w:rsidRDefault="00555F86">
      <w:r>
        <w:separator/>
      </w:r>
    </w:p>
  </w:footnote>
  <w:footnote w:type="continuationSeparator" w:id="0">
    <w:p w14:paraId="3B4B7292" w14:textId="77777777" w:rsidR="00555F86" w:rsidRDefault="0055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D5CC" w14:textId="77777777" w:rsidR="00A9676E" w:rsidRDefault="00A9676E">
    <w:pPr>
      <w:pStyle w:val="ab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153B" w14:textId="77777777" w:rsidR="00A9676E" w:rsidRDefault="00A9676E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DEE3" w14:textId="77777777" w:rsidR="00A9676E" w:rsidRDefault="00A9676E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0137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5F86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997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7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5FB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1F83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B873"/>
  <w15:docId w15:val="{0C262FD9-C3E4-4769-9CDF-BBCBCD44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1088</Characters>
  <Application>Microsoft Office Word</Application>
  <DocSecurity>0</DocSecurity>
  <Lines>9</Lines>
  <Paragraphs>2</Paragraphs>
  <ScaleCrop>false</ScaleCrop>
  <Company>Lenovo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Microsoft Office User</cp:lastModifiedBy>
  <cp:revision>3</cp:revision>
  <cp:lastPrinted>2025-03-11T03:20:00Z</cp:lastPrinted>
  <dcterms:created xsi:type="dcterms:W3CDTF">2025-05-16T03:23:00Z</dcterms:created>
  <dcterms:modified xsi:type="dcterms:W3CDTF">2025-05-16T03:26:00Z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